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5C2" w:rsidRPr="001545C2" w:rsidRDefault="00C30CC2" w:rsidP="001545C2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sz w:val="24"/>
          <w:szCs w:val="24"/>
        </w:rPr>
      </w:pPr>
      <w:bookmarkStart w:id="0" w:name="_GoBack"/>
      <w:bookmarkEnd w:id="0"/>
      <w:r>
        <w:rPr>
          <w:rFonts w:asciiTheme="majorHAnsi" w:hAnsiTheme="majorHAnsi" w:cs="ArialMT"/>
          <w:noProof/>
          <w:sz w:val="24"/>
          <w:szCs w:val="24"/>
          <w:lang w:eastAsia="es-ES"/>
        </w:rPr>
        <w:drawing>
          <wp:anchor distT="0" distB="0" distL="114300" distR="114300" simplePos="0" relativeHeight="251658240" behindDoc="1" locked="0" layoutInCell="1" allowOverlap="1" wp14:anchorId="3345FB41" wp14:editId="1EC4AEED">
            <wp:simplePos x="0" y="0"/>
            <wp:positionH relativeFrom="column">
              <wp:posOffset>-832485</wp:posOffset>
            </wp:positionH>
            <wp:positionV relativeFrom="paragraph">
              <wp:posOffset>-709295</wp:posOffset>
            </wp:positionV>
            <wp:extent cx="6962775" cy="10191750"/>
            <wp:effectExtent l="0" t="0" r="9525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llo Ixtlahuacá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2775" cy="10191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5C2" w:rsidRPr="001545C2">
        <w:rPr>
          <w:rFonts w:asciiTheme="majorHAnsi" w:hAnsiTheme="majorHAnsi" w:cs="ArialMT"/>
          <w:sz w:val="24"/>
          <w:szCs w:val="24"/>
        </w:rPr>
        <w:t>Oficio UTEI/CT/006</w:t>
      </w:r>
    </w:p>
    <w:p w:rsidR="001545C2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:rsidR="0085268D" w:rsidRDefault="001545C2" w:rsidP="0085268D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sz w:val="24"/>
          <w:szCs w:val="24"/>
        </w:rPr>
      </w:pPr>
      <w:r w:rsidRPr="001545C2">
        <w:rPr>
          <w:rFonts w:asciiTheme="majorHAnsi" w:hAnsiTheme="majorHAnsi" w:cs="ArialMT"/>
          <w:sz w:val="24"/>
          <w:szCs w:val="24"/>
        </w:rPr>
        <w:t>Asunto: Convocatori</w:t>
      </w:r>
      <w:r w:rsidR="0085268D">
        <w:rPr>
          <w:rFonts w:asciiTheme="majorHAnsi" w:hAnsiTheme="majorHAnsi" w:cs="ArialMT"/>
          <w:sz w:val="24"/>
          <w:szCs w:val="24"/>
        </w:rPr>
        <w:t xml:space="preserve">a Cuarta Sesión </w:t>
      </w:r>
    </w:p>
    <w:p w:rsidR="001545C2" w:rsidRPr="001545C2" w:rsidRDefault="0085268D" w:rsidP="0085268D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Ordinaria</w:t>
      </w:r>
      <w:r w:rsidR="001545C2">
        <w:rPr>
          <w:rFonts w:asciiTheme="majorHAnsi" w:hAnsiTheme="majorHAnsi" w:cs="ArialMT"/>
          <w:sz w:val="24"/>
          <w:szCs w:val="24"/>
        </w:rPr>
        <w:t xml:space="preserve"> d</w:t>
      </w:r>
      <w:r w:rsidR="001545C2" w:rsidRPr="001545C2">
        <w:rPr>
          <w:rFonts w:asciiTheme="majorHAnsi" w:hAnsiTheme="majorHAnsi" w:cs="ArialMT"/>
          <w:sz w:val="24"/>
          <w:szCs w:val="24"/>
        </w:rPr>
        <w:t>el Comité de Transparencia</w:t>
      </w: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4"/>
          <w:szCs w:val="24"/>
        </w:rPr>
      </w:pPr>
      <w:r w:rsidRPr="001545C2">
        <w:rPr>
          <w:rFonts w:asciiTheme="majorHAnsi" w:hAnsiTheme="majorHAnsi" w:cs="Arial-BoldMT"/>
          <w:b/>
          <w:bCs/>
          <w:sz w:val="24"/>
          <w:szCs w:val="24"/>
        </w:rPr>
        <w:t>LIC. MONICA ALEJANDRA HERNANDEZ OCHOA</w:t>
      </w: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4"/>
          <w:szCs w:val="24"/>
        </w:rPr>
      </w:pPr>
      <w:r w:rsidRPr="001545C2">
        <w:rPr>
          <w:rFonts w:asciiTheme="majorHAnsi" w:hAnsiTheme="majorHAnsi" w:cs="Arial-BoldMT"/>
          <w:b/>
          <w:bCs/>
          <w:sz w:val="24"/>
          <w:szCs w:val="24"/>
        </w:rPr>
        <w:t>DIRECTORA DE LA UNIDAD DE TRANSPARENCIA Y BUENAS PRÁCTICAS</w:t>
      </w: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4"/>
          <w:szCs w:val="24"/>
        </w:rPr>
      </w:pPr>
      <w:r w:rsidRPr="001545C2">
        <w:rPr>
          <w:rFonts w:asciiTheme="majorHAnsi" w:hAnsiTheme="majorHAnsi" w:cs="Arial-BoldMT"/>
          <w:b/>
          <w:bCs/>
          <w:sz w:val="24"/>
          <w:szCs w:val="24"/>
        </w:rPr>
        <w:t>PRESENTE:</w:t>
      </w: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4"/>
          <w:szCs w:val="24"/>
        </w:rPr>
      </w:pP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MT"/>
          <w:sz w:val="24"/>
          <w:szCs w:val="24"/>
        </w:rPr>
      </w:pPr>
      <w:r w:rsidRPr="001545C2">
        <w:rPr>
          <w:rFonts w:asciiTheme="majorHAnsi" w:hAnsiTheme="majorHAnsi" w:cs="ArialMT"/>
          <w:sz w:val="24"/>
          <w:szCs w:val="24"/>
        </w:rPr>
        <w:t>Con fundamento en los artículos 10,13 y 14 del Reglamento Interno de Transparencia y Acceso a la</w:t>
      </w:r>
      <w:r w:rsidR="0085268D">
        <w:rPr>
          <w:rFonts w:asciiTheme="majorHAnsi" w:hAnsiTheme="majorHAnsi" w:cs="ArialMT"/>
          <w:sz w:val="24"/>
          <w:szCs w:val="24"/>
        </w:rPr>
        <w:t xml:space="preserve"> </w:t>
      </w:r>
      <w:r w:rsidRPr="001545C2">
        <w:rPr>
          <w:rFonts w:asciiTheme="majorHAnsi" w:hAnsiTheme="majorHAnsi" w:cs="ArialMT"/>
          <w:sz w:val="24"/>
          <w:szCs w:val="24"/>
        </w:rPr>
        <w:t xml:space="preserve">Información Pública del </w:t>
      </w:r>
      <w:r w:rsidRPr="0085268D">
        <w:rPr>
          <w:rFonts w:asciiTheme="majorHAnsi" w:hAnsiTheme="majorHAnsi" w:cs="Arial-BoldMT"/>
          <w:bCs/>
          <w:sz w:val="24"/>
          <w:szCs w:val="24"/>
        </w:rPr>
        <w:t>H.</w:t>
      </w:r>
      <w:r w:rsidRPr="001545C2">
        <w:rPr>
          <w:rFonts w:asciiTheme="majorHAnsi" w:hAnsiTheme="majorHAnsi" w:cs="Arial-BoldMT"/>
          <w:b/>
          <w:bCs/>
          <w:sz w:val="24"/>
          <w:szCs w:val="24"/>
        </w:rPr>
        <w:t xml:space="preserve"> </w:t>
      </w:r>
      <w:r w:rsidRPr="001545C2">
        <w:rPr>
          <w:rFonts w:asciiTheme="majorHAnsi" w:hAnsiTheme="majorHAnsi" w:cs="ArialMT"/>
          <w:sz w:val="24"/>
          <w:szCs w:val="24"/>
        </w:rPr>
        <w:t>Ayuntamiento de Ixtlahuacán de los Membrillos del Estado de Jalisco, se le convoca a la</w:t>
      </w:r>
      <w:r w:rsidR="0085268D">
        <w:rPr>
          <w:rFonts w:asciiTheme="majorHAnsi" w:hAnsiTheme="majorHAnsi" w:cs="ArialMT"/>
          <w:sz w:val="24"/>
          <w:szCs w:val="24"/>
        </w:rPr>
        <w:t xml:space="preserve"> Cuarta Reunión del Comité </w:t>
      </w:r>
      <w:r w:rsidRPr="001545C2">
        <w:rPr>
          <w:rFonts w:asciiTheme="majorHAnsi" w:hAnsiTheme="majorHAnsi" w:cs="ArialMT"/>
          <w:sz w:val="24"/>
          <w:szCs w:val="24"/>
        </w:rPr>
        <w:t>de Transparencia que se llevará a cabo el día 2</w:t>
      </w:r>
      <w:r w:rsidR="0085268D">
        <w:rPr>
          <w:rFonts w:asciiTheme="majorHAnsi" w:hAnsiTheme="majorHAnsi" w:cs="ArialMT"/>
          <w:sz w:val="24"/>
          <w:szCs w:val="24"/>
        </w:rPr>
        <w:t>7</w:t>
      </w:r>
      <w:r w:rsidRPr="001545C2">
        <w:rPr>
          <w:rFonts w:asciiTheme="majorHAnsi" w:hAnsiTheme="majorHAnsi" w:cs="ArialMT"/>
          <w:sz w:val="24"/>
          <w:szCs w:val="24"/>
        </w:rPr>
        <w:t xml:space="preserve"> veinti</w:t>
      </w:r>
      <w:r w:rsidR="0085268D">
        <w:rPr>
          <w:rFonts w:asciiTheme="majorHAnsi" w:hAnsiTheme="majorHAnsi" w:cs="ArialMT"/>
          <w:sz w:val="24"/>
          <w:szCs w:val="24"/>
        </w:rPr>
        <w:t>siete</w:t>
      </w:r>
      <w:r w:rsidRPr="001545C2">
        <w:rPr>
          <w:rFonts w:asciiTheme="majorHAnsi" w:hAnsiTheme="majorHAnsi" w:cs="ArialMT"/>
          <w:sz w:val="24"/>
          <w:szCs w:val="24"/>
        </w:rPr>
        <w:t xml:space="preserve"> de</w:t>
      </w:r>
      <w:r w:rsidR="0085268D">
        <w:rPr>
          <w:rFonts w:asciiTheme="majorHAnsi" w:hAnsiTheme="majorHAnsi" w:cs="ArialMT"/>
          <w:sz w:val="24"/>
          <w:szCs w:val="24"/>
        </w:rPr>
        <w:t xml:space="preserve"> Febrero </w:t>
      </w:r>
      <w:r w:rsidRPr="001545C2">
        <w:rPr>
          <w:rFonts w:asciiTheme="majorHAnsi" w:hAnsiTheme="majorHAnsi" w:cs="ArialMT"/>
          <w:sz w:val="24"/>
          <w:szCs w:val="24"/>
        </w:rPr>
        <w:t>del 2018 a las 12:00 doce horas en el salón de Cabildo del citado Ayuntamiento para desahogar el siguiente:</w:t>
      </w: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-BoldMT"/>
          <w:b/>
          <w:bCs/>
          <w:sz w:val="24"/>
          <w:szCs w:val="24"/>
        </w:rPr>
      </w:pP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4"/>
          <w:szCs w:val="24"/>
        </w:rPr>
      </w:pPr>
      <w:r w:rsidRPr="001545C2">
        <w:rPr>
          <w:rFonts w:asciiTheme="majorHAnsi" w:hAnsiTheme="majorHAnsi" w:cs="Arial-BoldMT"/>
          <w:b/>
          <w:bCs/>
          <w:sz w:val="24"/>
          <w:szCs w:val="24"/>
        </w:rPr>
        <w:t>ORDEN DEL DIA</w:t>
      </w: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545C2">
        <w:rPr>
          <w:rFonts w:asciiTheme="majorHAnsi" w:hAnsiTheme="majorHAnsi" w:cs="ArialMT"/>
          <w:sz w:val="24"/>
          <w:szCs w:val="24"/>
        </w:rPr>
        <w:t xml:space="preserve">1.- Lista de asistencia y declaración de </w:t>
      </w:r>
      <w:proofErr w:type="spellStart"/>
      <w:r w:rsidRPr="001545C2">
        <w:rPr>
          <w:rFonts w:asciiTheme="majorHAnsi" w:hAnsiTheme="majorHAnsi" w:cs="ArialMT"/>
          <w:sz w:val="24"/>
          <w:szCs w:val="24"/>
        </w:rPr>
        <w:t>Quorum</w:t>
      </w:r>
      <w:proofErr w:type="spellEnd"/>
      <w:r w:rsidRPr="001545C2">
        <w:rPr>
          <w:rFonts w:asciiTheme="majorHAnsi" w:hAnsiTheme="majorHAnsi" w:cs="ArialMT"/>
          <w:sz w:val="24"/>
          <w:szCs w:val="24"/>
        </w:rPr>
        <w:t>.</w:t>
      </w: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545C2">
        <w:rPr>
          <w:rFonts w:asciiTheme="majorHAnsi" w:hAnsiTheme="majorHAnsi" w:cs="ArialMT"/>
          <w:sz w:val="24"/>
          <w:szCs w:val="24"/>
        </w:rPr>
        <w:t>2.- Aprobación del orden del día.</w:t>
      </w:r>
    </w:p>
    <w:p w:rsidR="0085268D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545C2">
        <w:rPr>
          <w:rFonts w:asciiTheme="majorHAnsi" w:hAnsiTheme="majorHAnsi" w:cs="ArialMT"/>
          <w:sz w:val="24"/>
          <w:szCs w:val="24"/>
        </w:rPr>
        <w:t>3.-</w:t>
      </w:r>
      <w:r>
        <w:rPr>
          <w:rFonts w:asciiTheme="majorHAnsi" w:hAnsiTheme="majorHAnsi" w:cs="ArialMT"/>
          <w:sz w:val="24"/>
          <w:szCs w:val="24"/>
        </w:rPr>
        <w:t xml:space="preserve"> </w:t>
      </w:r>
      <w:proofErr w:type="spellStart"/>
      <w:r w:rsidR="0085268D">
        <w:rPr>
          <w:rFonts w:asciiTheme="majorHAnsi" w:hAnsiTheme="majorHAnsi" w:cs="ArialMT"/>
          <w:sz w:val="24"/>
          <w:szCs w:val="24"/>
        </w:rPr>
        <w:t>Agendar</w:t>
      </w:r>
      <w:proofErr w:type="spellEnd"/>
      <w:r w:rsidR="0085268D">
        <w:rPr>
          <w:rFonts w:asciiTheme="majorHAnsi" w:hAnsiTheme="majorHAnsi" w:cs="ArialMT"/>
          <w:sz w:val="24"/>
          <w:szCs w:val="24"/>
        </w:rPr>
        <w:t xml:space="preserve"> una reunión para instituir a cada una de las dependencias de este Ayuntamiento, acerca del procedimiento para dar contestación en tiempo y forma a las peticiones de información solicitadas en la Unidad de Transparencia.</w:t>
      </w:r>
    </w:p>
    <w:p w:rsidR="0085268D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545C2">
        <w:rPr>
          <w:rFonts w:asciiTheme="majorHAnsi" w:hAnsiTheme="majorHAnsi" w:cs="ArialMT"/>
          <w:sz w:val="24"/>
          <w:szCs w:val="24"/>
        </w:rPr>
        <w:t>4.-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85268D">
        <w:rPr>
          <w:rFonts w:asciiTheme="majorHAnsi" w:hAnsiTheme="majorHAnsi" w:cs="ArialMT"/>
          <w:sz w:val="24"/>
          <w:szCs w:val="24"/>
        </w:rPr>
        <w:t>Solicitud para continuar con la capacitación a los Enlaces de Transparencia, respecto a los nuevos formatos de la Plataforma Nacional de Transparencia</w:t>
      </w:r>
    </w:p>
    <w:p w:rsidR="0085268D" w:rsidRDefault="0085268D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5.- Asuntos Varios. </w:t>
      </w: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545C2">
        <w:rPr>
          <w:rFonts w:asciiTheme="majorHAnsi" w:hAnsiTheme="majorHAnsi" w:cs="ArialMT"/>
          <w:sz w:val="24"/>
          <w:szCs w:val="24"/>
        </w:rPr>
        <w:t>6.- Clausura de la sesión.</w:t>
      </w: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MT"/>
          <w:sz w:val="24"/>
          <w:szCs w:val="24"/>
        </w:rPr>
      </w:pPr>
      <w:r w:rsidRPr="001545C2">
        <w:rPr>
          <w:rFonts w:asciiTheme="majorHAnsi" w:hAnsiTheme="majorHAnsi" w:cs="ArialMT"/>
          <w:sz w:val="24"/>
          <w:szCs w:val="24"/>
        </w:rPr>
        <w:t>Sin otro particular por el momento, me despido de Usted agradeciendo de antemano su amable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545C2">
        <w:rPr>
          <w:rFonts w:asciiTheme="majorHAnsi" w:hAnsiTheme="majorHAnsi" w:cs="ArialMT"/>
          <w:sz w:val="24"/>
          <w:szCs w:val="24"/>
        </w:rPr>
        <w:t>atención.</w:t>
      </w:r>
    </w:p>
    <w:p w:rsidR="001545C2" w:rsidRDefault="001545C2" w:rsidP="001545C2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MT"/>
          <w:sz w:val="24"/>
          <w:szCs w:val="24"/>
        </w:rPr>
      </w:pPr>
    </w:p>
    <w:p w:rsidR="001545C2" w:rsidRPr="001545C2" w:rsidRDefault="001545C2" w:rsidP="001545C2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MT"/>
          <w:sz w:val="24"/>
          <w:szCs w:val="24"/>
        </w:rPr>
      </w:pPr>
      <w:r w:rsidRPr="001545C2">
        <w:rPr>
          <w:rFonts w:asciiTheme="majorHAnsi" w:hAnsiTheme="majorHAnsi" w:cs="ArialMT"/>
          <w:sz w:val="24"/>
          <w:szCs w:val="24"/>
        </w:rPr>
        <w:t xml:space="preserve">Ixtlahuacán de los Membrillos, .Jalisco a </w:t>
      </w:r>
      <w:r>
        <w:rPr>
          <w:rFonts w:asciiTheme="majorHAnsi" w:hAnsiTheme="majorHAnsi" w:cs="ArialMT"/>
          <w:sz w:val="24"/>
          <w:szCs w:val="24"/>
        </w:rPr>
        <w:t>2</w:t>
      </w:r>
      <w:r w:rsidR="0085268D">
        <w:rPr>
          <w:rFonts w:asciiTheme="majorHAnsi" w:hAnsiTheme="majorHAnsi" w:cs="ArialMT"/>
          <w:sz w:val="24"/>
          <w:szCs w:val="24"/>
        </w:rPr>
        <w:t>2</w:t>
      </w:r>
      <w:r w:rsidRPr="001545C2">
        <w:rPr>
          <w:rFonts w:asciiTheme="majorHAnsi" w:hAnsiTheme="majorHAnsi" w:cs="ArialMT"/>
          <w:sz w:val="24"/>
          <w:szCs w:val="24"/>
        </w:rPr>
        <w:t xml:space="preserve"> de </w:t>
      </w:r>
      <w:r>
        <w:rPr>
          <w:rFonts w:asciiTheme="majorHAnsi" w:hAnsiTheme="majorHAnsi" w:cs="ArialMT"/>
          <w:sz w:val="24"/>
          <w:szCs w:val="24"/>
        </w:rPr>
        <w:t>Febrero del 2018.</w:t>
      </w:r>
    </w:p>
    <w:p w:rsidR="00933F1A" w:rsidRDefault="001545C2" w:rsidP="001545C2">
      <w:pPr>
        <w:jc w:val="center"/>
        <w:rPr>
          <w:rFonts w:asciiTheme="majorHAnsi" w:hAnsiTheme="majorHAnsi" w:cs="ArialMT"/>
          <w:sz w:val="24"/>
          <w:szCs w:val="24"/>
        </w:rPr>
      </w:pPr>
      <w:r w:rsidRPr="001545C2">
        <w:rPr>
          <w:rFonts w:asciiTheme="majorHAnsi" w:hAnsiTheme="majorHAnsi" w:cs="ArialMT"/>
          <w:sz w:val="24"/>
          <w:szCs w:val="24"/>
        </w:rPr>
        <w:t>ATENTAMENTE</w:t>
      </w:r>
    </w:p>
    <w:p w:rsidR="001545C2" w:rsidRDefault="0085268D" w:rsidP="001545C2">
      <w:pPr>
        <w:jc w:val="center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“2018, </w:t>
      </w:r>
      <w:proofErr w:type="spellStart"/>
      <w:r>
        <w:rPr>
          <w:rFonts w:asciiTheme="majorHAnsi" w:hAnsiTheme="majorHAnsi" w:cs="ArialMT"/>
          <w:sz w:val="24"/>
          <w:szCs w:val="24"/>
        </w:rPr>
        <w:t>Centernario</w:t>
      </w:r>
      <w:proofErr w:type="spellEnd"/>
      <w:r>
        <w:rPr>
          <w:rFonts w:asciiTheme="majorHAnsi" w:hAnsiTheme="majorHAnsi" w:cs="ArialMT"/>
          <w:sz w:val="24"/>
          <w:szCs w:val="24"/>
        </w:rPr>
        <w:t xml:space="preserve"> de la creación del municipio de Puerto Vallarta y del XXX Aniversario del Nuevo Hospital Civil de Guadalajara”</w:t>
      </w:r>
    </w:p>
    <w:p w:rsidR="001545C2" w:rsidRDefault="001545C2" w:rsidP="001545C2">
      <w:pPr>
        <w:jc w:val="center"/>
        <w:rPr>
          <w:rFonts w:asciiTheme="majorHAnsi" w:hAnsiTheme="majorHAnsi" w:cs="ArialMT"/>
          <w:sz w:val="24"/>
          <w:szCs w:val="24"/>
        </w:rPr>
      </w:pPr>
    </w:p>
    <w:p w:rsidR="001545C2" w:rsidRDefault="001545C2" w:rsidP="001545C2">
      <w:pPr>
        <w:jc w:val="center"/>
        <w:rPr>
          <w:rFonts w:asciiTheme="majorHAnsi" w:hAnsiTheme="majorHAnsi" w:cs="ArialMT"/>
          <w:sz w:val="24"/>
          <w:szCs w:val="24"/>
        </w:rPr>
      </w:pPr>
    </w:p>
    <w:p w:rsidR="001545C2" w:rsidRPr="0085268D" w:rsidRDefault="001545C2" w:rsidP="0085268D">
      <w:pPr>
        <w:spacing w:after="0"/>
        <w:jc w:val="center"/>
        <w:rPr>
          <w:rFonts w:asciiTheme="majorHAnsi" w:hAnsiTheme="majorHAnsi" w:cs="ArialMT"/>
          <w:b/>
          <w:sz w:val="24"/>
          <w:szCs w:val="24"/>
        </w:rPr>
      </w:pPr>
    </w:p>
    <w:p w:rsidR="001545C2" w:rsidRPr="0085268D" w:rsidRDefault="001545C2" w:rsidP="0085268D">
      <w:pPr>
        <w:spacing w:after="0"/>
        <w:jc w:val="center"/>
        <w:rPr>
          <w:rFonts w:asciiTheme="majorHAnsi" w:hAnsiTheme="majorHAnsi" w:cs="ArialMT"/>
          <w:b/>
          <w:sz w:val="24"/>
          <w:szCs w:val="24"/>
        </w:rPr>
      </w:pPr>
      <w:r w:rsidRPr="0085268D">
        <w:rPr>
          <w:rFonts w:asciiTheme="majorHAnsi" w:hAnsiTheme="majorHAnsi" w:cs="ArialMT"/>
          <w:b/>
          <w:sz w:val="24"/>
          <w:szCs w:val="24"/>
        </w:rPr>
        <w:t>LIC. MAURICIO LEAÑO GOMEZ</w:t>
      </w:r>
    </w:p>
    <w:p w:rsidR="001545C2" w:rsidRPr="0085268D" w:rsidRDefault="001545C2" w:rsidP="0085268D">
      <w:pPr>
        <w:spacing w:after="0"/>
        <w:jc w:val="center"/>
        <w:rPr>
          <w:rFonts w:asciiTheme="majorHAnsi" w:hAnsiTheme="majorHAnsi" w:cs="ArialMT"/>
          <w:sz w:val="24"/>
          <w:szCs w:val="24"/>
        </w:rPr>
      </w:pPr>
      <w:r w:rsidRPr="0085268D">
        <w:rPr>
          <w:rFonts w:asciiTheme="majorHAnsi" w:hAnsiTheme="majorHAnsi" w:cs="ArialMT"/>
          <w:sz w:val="24"/>
          <w:szCs w:val="24"/>
        </w:rPr>
        <w:t xml:space="preserve">Presidente del Comité de Transparencia y Buenas Practicas. </w:t>
      </w:r>
    </w:p>
    <w:p w:rsidR="001545C2" w:rsidRPr="001545C2" w:rsidRDefault="001545C2" w:rsidP="001545C2">
      <w:pPr>
        <w:jc w:val="center"/>
        <w:rPr>
          <w:rFonts w:asciiTheme="majorHAnsi" w:hAnsiTheme="majorHAnsi"/>
          <w:sz w:val="24"/>
          <w:szCs w:val="24"/>
        </w:rPr>
      </w:pPr>
    </w:p>
    <w:sectPr w:rsidR="001545C2" w:rsidRPr="001545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5C2"/>
    <w:rsid w:val="0003271D"/>
    <w:rsid w:val="001545C2"/>
    <w:rsid w:val="0085268D"/>
    <w:rsid w:val="00933F1A"/>
    <w:rsid w:val="00C3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0C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0C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0C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0C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transparencia</cp:lastModifiedBy>
  <cp:revision>2</cp:revision>
  <dcterms:created xsi:type="dcterms:W3CDTF">2018-03-21T17:01:00Z</dcterms:created>
  <dcterms:modified xsi:type="dcterms:W3CDTF">2018-03-21T17:01:00Z</dcterms:modified>
</cp:coreProperties>
</file>